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 w:ascii="Calibri" w:hAnsi="Calibri" w:eastAsia="宋体" w:cs="宋体"/>
          <w:b/>
          <w:sz w:val="32"/>
          <w:szCs w:val="32"/>
        </w:rPr>
        <w:t>中国学前教育研究会</w:t>
      </w:r>
    </w:p>
    <w:p>
      <w:pPr>
        <w:ind w:firstLine="643" w:firstLineChars="200"/>
        <w:rPr>
          <w:rFonts w:ascii="Calibri" w:hAnsi="Calibri" w:eastAsia="宋体" w:cs="宋体"/>
          <w:b/>
          <w:sz w:val="32"/>
          <w:szCs w:val="32"/>
        </w:rPr>
      </w:pPr>
      <w:r>
        <w:rPr>
          <w:rFonts w:hint="eastAsia" w:ascii="Calibri" w:hAnsi="Calibri" w:eastAsia="宋体" w:cs="宋体"/>
          <w:b/>
          <w:sz w:val="32"/>
          <w:szCs w:val="32"/>
        </w:rPr>
        <w:t>“儿童在幼儿园中的地位”专题研讨会参会须知</w:t>
      </w:r>
    </w:p>
    <w:p>
      <w:pPr>
        <w:jc w:val="center"/>
        <w:rPr>
          <w:b/>
          <w:sz w:val="36"/>
          <w:szCs w:val="36"/>
        </w:rPr>
      </w:pPr>
    </w:p>
    <w:p>
      <w:pPr>
        <w:widowControl/>
        <w:shd w:val="clear" w:color="auto" w:fill="FFFFFF"/>
        <w:jc w:val="left"/>
        <w:rPr>
          <w:rFonts w:cs="宋体" w:asciiTheme="minorEastAsia" w:hAnsiTheme="minorEastAsia"/>
          <w:b/>
          <w:color w:val="333333"/>
          <w:spacing w:val="8"/>
          <w:kern w:val="0"/>
          <w:szCs w:val="21"/>
        </w:rPr>
      </w:pPr>
      <w:r>
        <w:rPr>
          <w:rFonts w:hint="eastAsia" w:cs="宋体" w:asciiTheme="minorEastAsia" w:hAnsiTheme="minorEastAsia"/>
          <w:b/>
          <w:color w:val="333333"/>
          <w:spacing w:val="8"/>
          <w:kern w:val="0"/>
          <w:szCs w:val="21"/>
        </w:rPr>
        <w:t>各位报名参会的老师：</w:t>
      </w:r>
    </w:p>
    <w:p>
      <w:pPr>
        <w:widowControl/>
        <w:shd w:val="clear" w:color="auto" w:fill="FFFFFF"/>
        <w:ind w:firstLine="420" w:firstLineChars="200"/>
        <w:jc w:val="left"/>
        <w:rPr>
          <w:rFonts w:hint="eastAsia" w:asciiTheme="minorEastAsia" w:hAnsiTheme="minorEastAsia"/>
          <w:color w:val="auto"/>
          <w:szCs w:val="21"/>
        </w:rPr>
      </w:pPr>
    </w:p>
    <w:p>
      <w:pPr>
        <w:widowControl/>
        <w:shd w:val="clear" w:color="auto" w:fill="FFFFFF"/>
        <w:ind w:firstLine="420" w:firstLineChars="200"/>
        <w:jc w:val="left"/>
        <w:rPr>
          <w:rFonts w:cs="宋体" w:asciiTheme="minorEastAsia" w:hAnsiTheme="minorEastAsia"/>
          <w:bCs/>
          <w:color w:val="auto"/>
          <w:spacing w:val="8"/>
          <w:kern w:val="0"/>
          <w:szCs w:val="21"/>
        </w:rPr>
      </w:pPr>
      <w:bookmarkStart w:id="0" w:name="_GoBack"/>
      <w:bookmarkEnd w:id="0"/>
      <w:r>
        <w:rPr>
          <w:rFonts w:hint="eastAsia" w:asciiTheme="minorEastAsia" w:hAnsiTheme="minorEastAsia"/>
          <w:color w:val="auto"/>
          <w:szCs w:val="21"/>
        </w:rPr>
        <w:t>欢迎参加“</w:t>
      </w:r>
      <w:r>
        <w:rPr>
          <w:rFonts w:hint="eastAsia" w:cs="宋体" w:asciiTheme="minorEastAsia" w:hAnsiTheme="minorEastAsia"/>
          <w:bCs/>
          <w:color w:val="auto"/>
          <w:spacing w:val="8"/>
          <w:kern w:val="0"/>
          <w:szCs w:val="21"/>
        </w:rPr>
        <w:t>儿童在幼儿园中的地位</w:t>
      </w:r>
      <w:r>
        <w:rPr>
          <w:rFonts w:hint="eastAsia" w:asciiTheme="minorEastAsia" w:hAnsiTheme="minorEastAsia"/>
          <w:color w:val="auto"/>
          <w:szCs w:val="21"/>
        </w:rPr>
        <w:t>”专题研讨会</w:t>
      </w:r>
      <w:r>
        <w:rPr>
          <w:rFonts w:hint="eastAsia" w:cs="宋体" w:asciiTheme="minorEastAsia" w:hAnsiTheme="minorEastAsia"/>
          <w:bCs/>
          <w:color w:val="auto"/>
          <w:spacing w:val="8"/>
          <w:kern w:val="0"/>
          <w:szCs w:val="21"/>
        </w:rPr>
        <w:t>。为了您能顺利参加此次会议，请详细阅读参会须知。</w:t>
      </w:r>
    </w:p>
    <w:p>
      <w:pPr>
        <w:widowControl/>
        <w:shd w:val="clear" w:color="auto" w:fill="FFFFFF"/>
        <w:ind w:firstLine="546" w:firstLineChars="242"/>
        <w:jc w:val="left"/>
        <w:rPr>
          <w:rFonts w:cs="宋体" w:asciiTheme="minorEastAsia" w:hAnsiTheme="minorEastAsia"/>
          <w:bCs/>
          <w:color w:val="auto"/>
          <w:spacing w:val="8"/>
          <w:kern w:val="0"/>
          <w:szCs w:val="21"/>
        </w:rPr>
      </w:pPr>
    </w:p>
    <w:p>
      <w:pPr>
        <w:widowControl/>
        <w:numPr>
          <w:ilvl w:val="0"/>
          <w:numId w:val="1"/>
        </w:numPr>
        <w:shd w:val="clear" w:color="auto" w:fill="FFFFFF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报到防疫要求：</w:t>
      </w:r>
    </w:p>
    <w:p>
      <w:pPr>
        <w:widowControl/>
        <w:shd w:val="clear" w:color="auto" w:fill="FFFFFF"/>
        <w:jc w:val="left"/>
        <w:rPr>
          <w:b/>
          <w:bCs/>
          <w:szCs w:val="21"/>
        </w:rPr>
      </w:pPr>
    </w:p>
    <w:p>
      <w:pPr>
        <w:widowControl/>
        <w:shd w:val="clear" w:color="auto" w:fill="FFFFFF"/>
        <w:ind w:firstLine="422" w:firstLineChars="200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根据江苏省常州市疫情防控要求，位于</w:t>
      </w:r>
      <w:r>
        <w:rPr>
          <w:b/>
          <w:bCs/>
          <w:szCs w:val="21"/>
        </w:rPr>
        <w:t>中高风险</w:t>
      </w:r>
      <w:r>
        <w:rPr>
          <w:rFonts w:hint="eastAsia"/>
          <w:b/>
          <w:bCs/>
          <w:szCs w:val="21"/>
        </w:rPr>
        <w:t>地区</w:t>
      </w:r>
      <w:r>
        <w:rPr>
          <w:b/>
          <w:bCs/>
          <w:szCs w:val="21"/>
        </w:rPr>
        <w:t>的</w:t>
      </w:r>
      <w:r>
        <w:rPr>
          <w:rFonts w:hint="eastAsia"/>
          <w:b/>
          <w:bCs/>
          <w:szCs w:val="21"/>
        </w:rPr>
        <w:t>老师及会前</w:t>
      </w:r>
      <w:r>
        <w:rPr>
          <w:b/>
          <w:bCs/>
          <w:szCs w:val="21"/>
        </w:rPr>
        <w:t>14天内途径中高风险地区</w:t>
      </w:r>
      <w:r>
        <w:rPr>
          <w:rFonts w:hint="eastAsia"/>
          <w:b/>
          <w:bCs/>
          <w:szCs w:val="21"/>
        </w:rPr>
        <w:t>的老师（目前</w:t>
      </w:r>
      <w:r>
        <w:rPr>
          <w:b/>
          <w:bCs/>
          <w:szCs w:val="21"/>
        </w:rPr>
        <w:t>只要行程卡显示到过厦门、泉州、莆田、漳州、哈尔滨五市，</w:t>
      </w:r>
      <w:r>
        <w:rPr>
          <w:rFonts w:hint="eastAsia"/>
          <w:b/>
          <w:bCs/>
          <w:szCs w:val="21"/>
        </w:rPr>
        <w:t>来到常州需要</w:t>
      </w:r>
      <w:r>
        <w:rPr>
          <w:b/>
          <w:bCs/>
          <w:szCs w:val="21"/>
        </w:rPr>
        <w:t>集中隔离</w:t>
      </w:r>
      <w:r>
        <w:rPr>
          <w:rFonts w:hint="eastAsia"/>
          <w:b/>
          <w:bCs/>
          <w:szCs w:val="21"/>
        </w:rPr>
        <w:t>）</w:t>
      </w:r>
      <w:r>
        <w:rPr>
          <w:rFonts w:hint="eastAsia"/>
          <w:b/>
          <w:bCs/>
          <w:color w:val="FF0000"/>
          <w:szCs w:val="21"/>
        </w:rPr>
        <w:t>，</w:t>
      </w:r>
      <w:r>
        <w:rPr>
          <w:rFonts w:hint="eastAsia"/>
          <w:b/>
          <w:bCs/>
          <w:szCs w:val="21"/>
        </w:rPr>
        <w:t>请通过网络线上参加研讨会</w:t>
      </w:r>
      <w:r>
        <w:rPr>
          <w:b/>
          <w:bCs/>
          <w:szCs w:val="21"/>
        </w:rPr>
        <w:t>。</w:t>
      </w:r>
      <w:r>
        <w:rPr>
          <w:rFonts w:hint="eastAsia"/>
          <w:b/>
          <w:bCs/>
          <w:szCs w:val="21"/>
        </w:rPr>
        <w:t>其他江苏</w:t>
      </w:r>
      <w:r>
        <w:rPr>
          <w:b/>
          <w:bCs/>
          <w:szCs w:val="21"/>
        </w:rPr>
        <w:t>省</w:t>
      </w:r>
      <w:r>
        <w:rPr>
          <w:rFonts w:hint="eastAsia"/>
          <w:b/>
          <w:bCs/>
          <w:szCs w:val="21"/>
        </w:rPr>
        <w:t>以</w:t>
      </w:r>
      <w:r>
        <w:rPr>
          <w:b/>
          <w:bCs/>
          <w:szCs w:val="21"/>
        </w:rPr>
        <w:t>外</w:t>
      </w:r>
      <w:r>
        <w:rPr>
          <w:rFonts w:hint="eastAsia"/>
          <w:b/>
          <w:bCs/>
          <w:szCs w:val="21"/>
        </w:rPr>
        <w:t>参会</w:t>
      </w:r>
      <w:r>
        <w:rPr>
          <w:b/>
          <w:bCs/>
          <w:szCs w:val="21"/>
        </w:rPr>
        <w:t>人员</w:t>
      </w:r>
      <w:r>
        <w:rPr>
          <w:rFonts w:hint="eastAsia"/>
          <w:b/>
          <w:bCs/>
          <w:szCs w:val="21"/>
        </w:rPr>
        <w:t>须</w:t>
      </w:r>
      <w:r>
        <w:rPr>
          <w:b/>
          <w:bCs/>
          <w:szCs w:val="21"/>
        </w:rPr>
        <w:t>提供</w:t>
      </w:r>
      <w:r>
        <w:rPr>
          <w:rFonts w:hint="eastAsia"/>
          <w:b/>
          <w:bCs/>
          <w:szCs w:val="21"/>
        </w:rPr>
        <w:t>报到前</w:t>
      </w:r>
      <w:r>
        <w:rPr>
          <w:b/>
          <w:bCs/>
          <w:szCs w:val="21"/>
        </w:rPr>
        <w:t>48小时内核酸检测报告。</w:t>
      </w:r>
    </w:p>
    <w:p>
      <w:pPr>
        <w:widowControl/>
        <w:shd w:val="clear" w:color="auto" w:fill="FFFFFF"/>
        <w:jc w:val="left"/>
        <w:rPr>
          <w:b/>
          <w:bCs/>
          <w:szCs w:val="21"/>
        </w:rPr>
      </w:pPr>
    </w:p>
    <w:p>
      <w:pPr>
        <w:widowControl/>
        <w:numPr>
          <w:ilvl w:val="0"/>
          <w:numId w:val="1"/>
        </w:numPr>
        <w:shd w:val="clear" w:color="auto" w:fill="FFFFFF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住宿</w:t>
      </w:r>
    </w:p>
    <w:p>
      <w:pPr>
        <w:widowControl/>
        <w:shd w:val="clear" w:color="auto" w:fill="FFFFFF"/>
        <w:jc w:val="left"/>
        <w:rPr>
          <w:b/>
          <w:bCs/>
          <w:szCs w:val="21"/>
        </w:rPr>
      </w:pPr>
    </w:p>
    <w:p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线下参会人员抵达推荐酒店（阿尔卡迪亚温情酒店）后，告知服务人员您是“参会人员”即可免交押金，并享受协议价（229元/间）。酒店预留了标准间和单人间，如您希望提前确定房型，您也可联系预定。</w:t>
      </w:r>
      <w:r>
        <w:rPr>
          <w:rFonts w:hint="eastAsia" w:cs="宋体" w:asciiTheme="minorEastAsia" w:hAnsiTheme="minorEastAsia"/>
          <w:bCs/>
          <w:color w:val="333333"/>
          <w:spacing w:val="8"/>
          <w:kern w:val="0"/>
          <w:szCs w:val="21"/>
        </w:rPr>
        <w:t>联系人：</w:t>
      </w:r>
      <w:r>
        <w:rPr>
          <w:rFonts w:hint="eastAsia"/>
        </w:rPr>
        <w:t xml:space="preserve"> 朱雪峰13861219475</w:t>
      </w:r>
      <w:r>
        <w:rPr>
          <w:rFonts w:hint="eastAsia" w:cs="宋体" w:asciiTheme="minorEastAsia" w:hAnsiTheme="minorEastAsia"/>
          <w:bCs/>
          <w:color w:val="333333"/>
          <w:spacing w:val="8"/>
          <w:kern w:val="0"/>
          <w:szCs w:val="21"/>
        </w:rPr>
        <w:t>。</w:t>
      </w:r>
    </w:p>
    <w:p>
      <w:pPr>
        <w:rPr>
          <w:rFonts w:cs="宋体" w:asciiTheme="minorEastAsia" w:hAnsiTheme="minorEastAsia"/>
          <w:bCs/>
          <w:color w:val="333333"/>
          <w:spacing w:val="8"/>
          <w:kern w:val="0"/>
          <w:szCs w:val="21"/>
        </w:rPr>
      </w:pPr>
    </w:p>
    <w:p>
      <w:pPr>
        <w:rPr>
          <w:rFonts w:cs="宋体" w:asciiTheme="minorEastAsia" w:hAnsiTheme="minorEastAsia"/>
          <w:bCs/>
          <w:color w:val="333333"/>
          <w:spacing w:val="8"/>
          <w:kern w:val="0"/>
          <w:szCs w:val="21"/>
        </w:rPr>
      </w:pPr>
      <w:r>
        <w:rPr>
          <w:rFonts w:hint="eastAsia" w:cs="宋体" w:asciiTheme="minorEastAsia" w:hAnsiTheme="minorEastAsia"/>
          <w:bCs/>
          <w:color w:val="333333"/>
          <w:spacing w:val="8"/>
          <w:kern w:val="0"/>
          <w:szCs w:val="21"/>
        </w:rPr>
        <w:t xml:space="preserve">                    </w:t>
      </w:r>
      <w:r>
        <w:rPr>
          <w:rFonts w:hint="eastAsia" w:cs="宋体" w:asciiTheme="minorEastAsia" w:hAnsiTheme="minorEastAsia"/>
          <w:bCs/>
          <w:color w:val="333333"/>
          <w:spacing w:val="8"/>
          <w:kern w:val="0"/>
          <w:szCs w:val="21"/>
        </w:rPr>
        <w:drawing>
          <wp:inline distT="0" distB="0" distL="114300" distR="114300">
            <wp:extent cx="1874520" cy="2555240"/>
            <wp:effectExtent l="0" t="0" r="11430" b="16510"/>
            <wp:docPr id="1" name="图片 1" descr="IMG_2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203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t="5201" r="1176" b="16709"/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255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cs="宋体" w:asciiTheme="minorEastAsia" w:hAnsiTheme="minorEastAsia"/>
          <w:bCs/>
          <w:color w:val="333333"/>
          <w:spacing w:val="8"/>
          <w:kern w:val="0"/>
          <w:szCs w:val="21"/>
        </w:rPr>
      </w:pPr>
    </w:p>
    <w:p>
      <w:pPr>
        <w:widowControl/>
        <w:numPr>
          <w:ilvl w:val="0"/>
          <w:numId w:val="2"/>
        </w:numPr>
        <w:shd w:val="clear" w:color="auto" w:fill="FFFFFF"/>
        <w:jc w:val="left"/>
        <w:rPr>
          <w:szCs w:val="21"/>
        </w:rPr>
      </w:pPr>
      <w:r>
        <w:rPr>
          <w:rFonts w:hint="eastAsia"/>
          <w:szCs w:val="21"/>
        </w:rPr>
        <w:t>根据当前疫情防控要求，参会人员到酒店报到时若行程码上城市显示带*号，需要提供48小时内核酸检测结果阴性报告。</w:t>
      </w:r>
    </w:p>
    <w:p>
      <w:pPr>
        <w:widowControl/>
        <w:numPr>
          <w:ilvl w:val="0"/>
          <w:numId w:val="2"/>
        </w:numPr>
        <w:shd w:val="clear" w:color="auto" w:fill="FFFFFF"/>
        <w:jc w:val="left"/>
        <w:rPr>
          <w:szCs w:val="21"/>
        </w:rPr>
      </w:pPr>
      <w:r>
        <w:rPr>
          <w:rFonts w:hint="eastAsia"/>
          <w:color w:val="auto"/>
          <w:szCs w:val="21"/>
        </w:rPr>
        <w:t>请您于退房当日13:00之前办理好退房手续</w:t>
      </w:r>
      <w:r>
        <w:rPr>
          <w:rFonts w:hint="eastAsia"/>
          <w:szCs w:val="21"/>
        </w:rPr>
        <w:t>，否则酒店将收取您半天的住宿费。</w:t>
      </w:r>
    </w:p>
    <w:p>
      <w:pPr>
        <w:widowControl/>
        <w:numPr>
          <w:ilvl w:val="0"/>
          <w:numId w:val="2"/>
        </w:numPr>
        <w:shd w:val="clear" w:color="auto" w:fill="FFFFFF"/>
        <w:jc w:val="left"/>
        <w:rPr>
          <w:szCs w:val="21"/>
        </w:rPr>
      </w:pPr>
      <w:r>
        <w:rPr>
          <w:rFonts w:hint="eastAsia"/>
          <w:szCs w:val="21"/>
        </w:rPr>
        <w:t>退房后行李可放置酒店或幼儿园指定位置。</w:t>
      </w:r>
    </w:p>
    <w:p>
      <w:pPr>
        <w:widowControl/>
        <w:shd w:val="clear" w:color="auto" w:fill="FFFFFF"/>
        <w:jc w:val="left"/>
        <w:rPr>
          <w:szCs w:val="21"/>
        </w:rPr>
      </w:pPr>
    </w:p>
    <w:p>
      <w:pPr>
        <w:widowControl/>
        <w:shd w:val="clear" w:color="auto" w:fill="FFFFFF"/>
        <w:jc w:val="left"/>
        <w:rPr>
          <w:rFonts w:cs="宋体" w:asciiTheme="minorEastAsia" w:hAnsiTheme="minorEastAsia"/>
          <w:b/>
          <w:color w:val="333333"/>
          <w:spacing w:val="8"/>
          <w:kern w:val="0"/>
          <w:szCs w:val="21"/>
        </w:rPr>
      </w:pPr>
      <w:r>
        <w:rPr>
          <w:rFonts w:hint="eastAsia" w:cs="宋体" w:asciiTheme="minorEastAsia" w:hAnsiTheme="minorEastAsia"/>
          <w:b/>
          <w:color w:val="333333"/>
          <w:spacing w:val="8"/>
          <w:kern w:val="0"/>
          <w:szCs w:val="21"/>
        </w:rPr>
        <w:t>三、就餐</w:t>
      </w:r>
    </w:p>
    <w:p>
      <w:pPr>
        <w:widowControl/>
        <w:shd w:val="clear" w:color="auto" w:fill="FFFFFF"/>
        <w:jc w:val="left"/>
        <w:rPr>
          <w:rFonts w:cs="宋体" w:asciiTheme="minorEastAsia" w:hAnsiTheme="minorEastAsia"/>
          <w:bCs/>
          <w:color w:val="333333"/>
          <w:spacing w:val="8"/>
          <w:kern w:val="0"/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 w:cs="宋体" w:asciiTheme="minorEastAsia" w:hAnsiTheme="minorEastAsia"/>
          <w:bCs/>
          <w:color w:val="333333"/>
          <w:spacing w:val="8"/>
          <w:kern w:val="0"/>
          <w:szCs w:val="21"/>
        </w:rPr>
        <w:t xml:space="preserve"> 所有参会人员午餐凭餐券至指定地点使用。(用餐地点：银河幼儿园315室、317室、318室)。</w:t>
      </w:r>
    </w:p>
    <w:p>
      <w:pPr>
        <w:widowControl/>
        <w:shd w:val="clear" w:color="auto" w:fill="FFFFFF"/>
        <w:jc w:val="left"/>
        <w:rPr>
          <w:rFonts w:cs="宋体" w:asciiTheme="minorEastAsia" w:hAnsiTheme="minorEastAsia"/>
          <w:bCs/>
          <w:color w:val="333333"/>
          <w:spacing w:val="8"/>
          <w:kern w:val="0"/>
          <w:szCs w:val="21"/>
        </w:rPr>
      </w:pPr>
      <w:r>
        <w:rPr>
          <w:rFonts w:hint="eastAsia"/>
          <w:szCs w:val="21"/>
        </w:rPr>
        <w:t xml:space="preserve">2. </w:t>
      </w:r>
      <w:r>
        <w:rPr>
          <w:rFonts w:hint="eastAsia" w:cs="宋体" w:asciiTheme="minorEastAsia" w:hAnsiTheme="minorEastAsia"/>
          <w:bCs/>
          <w:color w:val="333333"/>
          <w:spacing w:val="8"/>
          <w:kern w:val="0"/>
          <w:szCs w:val="21"/>
        </w:rPr>
        <w:t>外地人员用餐地点时间：</w:t>
      </w:r>
    </w:p>
    <w:p>
      <w:pPr>
        <w:widowControl/>
        <w:shd w:val="clear" w:color="auto" w:fill="FFFFFF"/>
        <w:ind w:firstLine="226" w:firstLineChars="100"/>
        <w:jc w:val="left"/>
        <w:rPr>
          <w:rFonts w:cs="宋体" w:asciiTheme="minorEastAsia" w:hAnsiTheme="minorEastAsia"/>
          <w:bCs/>
          <w:color w:val="333333"/>
          <w:spacing w:val="8"/>
          <w:kern w:val="0"/>
          <w:szCs w:val="21"/>
        </w:rPr>
      </w:pPr>
      <w:r>
        <w:rPr>
          <w:rFonts w:hint="eastAsia" w:cs="宋体" w:asciiTheme="minorEastAsia" w:hAnsiTheme="minorEastAsia"/>
          <w:bCs/>
          <w:color w:val="333333"/>
          <w:spacing w:val="8"/>
          <w:kern w:val="0"/>
          <w:szCs w:val="21"/>
        </w:rPr>
        <w:t>早餐：入住酒店    10日-11日  7:00-9:00</w:t>
      </w:r>
    </w:p>
    <w:p>
      <w:pPr>
        <w:widowControl/>
        <w:shd w:val="clear" w:color="auto" w:fill="FFFFFF"/>
        <w:ind w:firstLine="226" w:firstLineChars="100"/>
        <w:jc w:val="left"/>
        <w:rPr>
          <w:rFonts w:cs="宋体" w:asciiTheme="minorEastAsia" w:hAnsiTheme="minorEastAsia"/>
          <w:bCs/>
          <w:color w:val="333333"/>
          <w:spacing w:val="8"/>
          <w:kern w:val="0"/>
          <w:szCs w:val="21"/>
        </w:rPr>
      </w:pPr>
      <w:r>
        <w:rPr>
          <w:rFonts w:hint="eastAsia" w:cs="宋体" w:asciiTheme="minorEastAsia" w:hAnsiTheme="minorEastAsia"/>
          <w:bCs/>
          <w:color w:val="333333"/>
          <w:spacing w:val="8"/>
          <w:kern w:val="0"/>
          <w:szCs w:val="21"/>
        </w:rPr>
        <w:t>午餐：银河幼儿园  10日-11日  12:00</w:t>
      </w:r>
    </w:p>
    <w:p>
      <w:pPr>
        <w:widowControl/>
        <w:shd w:val="clear" w:color="auto" w:fill="FFFFFF"/>
        <w:ind w:firstLine="226" w:firstLineChars="100"/>
        <w:jc w:val="left"/>
        <w:rPr>
          <w:szCs w:val="21"/>
        </w:rPr>
      </w:pPr>
      <w:r>
        <w:rPr>
          <w:rFonts w:hint="eastAsia" w:cs="宋体" w:asciiTheme="minorEastAsia" w:hAnsiTheme="minorEastAsia"/>
          <w:bCs/>
          <w:color w:val="333333"/>
          <w:spacing w:val="8"/>
          <w:kern w:val="0"/>
          <w:szCs w:val="21"/>
        </w:rPr>
        <w:t>晚餐：自理。周边餐饮、商业街有：</w:t>
      </w:r>
      <w:r>
        <w:rPr>
          <w:rFonts w:hint="eastAsia"/>
          <w:szCs w:val="21"/>
        </w:rPr>
        <w:t>江南环球港、万达、万达金街、曼哈顿商业街、富都新村峨眉山路，汉江路日料一条街等。</w:t>
      </w:r>
    </w:p>
    <w:p>
      <w:pPr>
        <w:widowControl/>
        <w:shd w:val="clear" w:color="auto" w:fill="FFFFFF"/>
        <w:jc w:val="left"/>
        <w:rPr>
          <w:szCs w:val="21"/>
        </w:rPr>
      </w:pPr>
    </w:p>
    <w:p>
      <w:pPr>
        <w:widowControl/>
        <w:shd w:val="clear" w:color="auto" w:fill="FFFFFF"/>
        <w:jc w:val="left"/>
        <w:rPr>
          <w:szCs w:val="21"/>
        </w:rPr>
      </w:pPr>
      <w:r>
        <w:rPr>
          <w:rFonts w:hint="eastAsia"/>
          <w:b/>
          <w:bCs/>
          <w:szCs w:val="21"/>
        </w:rPr>
        <w:t>四、其他</w:t>
      </w:r>
    </w:p>
    <w:p>
      <w:pPr>
        <w:widowControl/>
        <w:numPr>
          <w:ilvl w:val="0"/>
          <w:numId w:val="3"/>
        </w:numPr>
        <w:shd w:val="clear" w:color="auto" w:fill="FFFFFF"/>
        <w:jc w:val="left"/>
        <w:rPr>
          <w:color w:val="auto"/>
          <w:szCs w:val="21"/>
        </w:rPr>
      </w:pPr>
      <w:r>
        <w:rPr>
          <w:rFonts w:hint="eastAsia"/>
          <w:szCs w:val="21"/>
        </w:rPr>
        <w:t>根据当前疫情防控要求，进入活动场所，请主动配合检测体温、出示绿色行程码、健康码。全程佩戴一次性医用口罩。</w:t>
      </w:r>
      <w:r>
        <w:rPr>
          <w:rFonts w:hint="eastAsia"/>
          <w:color w:val="auto"/>
          <w:szCs w:val="21"/>
        </w:rPr>
        <w:t>如有发热、咳嗽等症状，谢绝进入会场。</w:t>
      </w:r>
    </w:p>
    <w:p>
      <w:pPr>
        <w:widowControl/>
        <w:shd w:val="clear" w:color="auto" w:fill="FFFFFF"/>
        <w:jc w:val="left"/>
        <w:rPr>
          <w:rFonts w:cs="宋体" w:asciiTheme="minorEastAsia" w:hAnsiTheme="minorEastAsia"/>
          <w:bCs/>
          <w:color w:val="auto"/>
          <w:spacing w:val="8"/>
          <w:kern w:val="0"/>
          <w:szCs w:val="21"/>
        </w:rPr>
      </w:pPr>
      <w:r>
        <w:rPr>
          <w:rFonts w:hint="eastAsia" w:cs="宋体" w:asciiTheme="minorEastAsia" w:hAnsiTheme="minorEastAsia"/>
          <w:b/>
          <w:color w:val="auto"/>
          <w:spacing w:val="8"/>
          <w:kern w:val="0"/>
          <w:szCs w:val="21"/>
        </w:rPr>
        <w:t>2.</w:t>
      </w:r>
      <w:r>
        <w:rPr>
          <w:rFonts w:hint="eastAsia" w:cs="宋体" w:asciiTheme="minorEastAsia" w:hAnsiTheme="minorEastAsia"/>
          <w:bCs/>
          <w:color w:val="auto"/>
          <w:spacing w:val="8"/>
          <w:kern w:val="0"/>
          <w:szCs w:val="21"/>
        </w:rPr>
        <w:t xml:space="preserve"> 请妥善保管参会徽章，会议期间一律凭徽章入园、入会场。</w:t>
      </w:r>
    </w:p>
    <w:p>
      <w:pPr>
        <w:widowControl/>
        <w:shd w:val="clear" w:color="auto" w:fill="FFFFFF"/>
        <w:jc w:val="left"/>
        <w:rPr>
          <w:rFonts w:cs="宋体" w:asciiTheme="minorEastAsia" w:hAnsiTheme="minorEastAsia"/>
          <w:bCs/>
          <w:color w:val="333333"/>
          <w:spacing w:val="8"/>
          <w:kern w:val="0"/>
          <w:szCs w:val="21"/>
        </w:rPr>
      </w:pPr>
      <w:r>
        <w:rPr>
          <w:rFonts w:hint="eastAsia" w:cs="宋体" w:asciiTheme="minorEastAsia" w:hAnsiTheme="minorEastAsia"/>
          <w:b/>
          <w:color w:val="333333"/>
          <w:spacing w:val="8"/>
          <w:kern w:val="0"/>
          <w:szCs w:val="21"/>
        </w:rPr>
        <w:t>3.</w:t>
      </w:r>
      <w:r>
        <w:rPr>
          <w:rFonts w:hint="eastAsia" w:cs="宋体" w:asciiTheme="minorEastAsia" w:hAnsiTheme="minorEastAsia"/>
          <w:bCs/>
          <w:color w:val="333333"/>
          <w:spacing w:val="8"/>
          <w:kern w:val="0"/>
          <w:szCs w:val="21"/>
        </w:rPr>
        <w:t xml:space="preserve"> 请参会人员提前十分钟入场，勿迟到、早退和缺席。会场内将手机调整到静音或震动状态。</w:t>
      </w:r>
    </w:p>
    <w:p>
      <w:pPr>
        <w:widowControl/>
        <w:shd w:val="clear" w:color="auto" w:fill="FFFFFF"/>
        <w:jc w:val="left"/>
        <w:rPr>
          <w:rFonts w:cs="宋体" w:asciiTheme="minorEastAsia" w:hAnsiTheme="minorEastAsia"/>
          <w:b/>
          <w:color w:val="333333"/>
          <w:spacing w:val="8"/>
          <w:kern w:val="0"/>
          <w:szCs w:val="21"/>
        </w:rPr>
      </w:pPr>
    </w:p>
    <w:p>
      <w:pPr>
        <w:widowControl/>
        <w:shd w:val="clear" w:color="auto" w:fill="FFFFFF"/>
        <w:jc w:val="left"/>
        <w:rPr>
          <w:rFonts w:cs="宋体" w:asciiTheme="minorEastAsia" w:hAnsiTheme="minorEastAsia"/>
          <w:b/>
          <w:color w:val="333333"/>
          <w:spacing w:val="8"/>
          <w:kern w:val="0"/>
          <w:szCs w:val="21"/>
        </w:rPr>
      </w:pPr>
      <w:r>
        <w:rPr>
          <w:rFonts w:hint="eastAsia" w:cs="宋体" w:asciiTheme="minorEastAsia" w:hAnsiTheme="minorEastAsia"/>
          <w:b/>
          <w:color w:val="333333"/>
          <w:spacing w:val="8"/>
          <w:kern w:val="0"/>
          <w:szCs w:val="21"/>
        </w:rPr>
        <w:t>五、会务组联络：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bCs/>
          <w:color w:val="333333"/>
          <w:spacing w:val="8"/>
          <w:kern w:val="0"/>
          <w:szCs w:val="21"/>
        </w:rPr>
      </w:pP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刘  亚   15951201611（用餐）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薛丽亚   13775178298（交通）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朱雪峰   13861219475（酒店住宿）</w:t>
      </w:r>
    </w:p>
    <w:p>
      <w:pPr>
        <w:jc w:val="left"/>
        <w:rPr>
          <w:rFonts w:asciiTheme="minorEastAsia" w:hAnsiTheme="minorEastAsia"/>
          <w:sz w:val="28"/>
          <w:szCs w:val="28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</w:t>
      </w:r>
    </w:p>
    <w:p>
      <w:pPr>
        <w:ind w:firstLine="5460" w:firstLineChars="26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中国学前教育研究会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“儿童在幼儿园中的地位”专题研讨会会务组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2021年9月28日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A36EBF"/>
    <w:multiLevelType w:val="singleLevel"/>
    <w:tmpl w:val="DAA36EB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B9DFE3D"/>
    <w:multiLevelType w:val="singleLevel"/>
    <w:tmpl w:val="DB9DFE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AA6F729"/>
    <w:multiLevelType w:val="singleLevel"/>
    <w:tmpl w:val="5AA6F729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395D82"/>
    <w:rsid w:val="00410651"/>
    <w:rsid w:val="004C2729"/>
    <w:rsid w:val="008B14DE"/>
    <w:rsid w:val="1D8840D3"/>
    <w:rsid w:val="4AE34453"/>
    <w:rsid w:val="53A632C9"/>
    <w:rsid w:val="58D757AA"/>
    <w:rsid w:val="68395D82"/>
    <w:rsid w:val="6EA5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alloon Text"/>
    <w:basedOn w:val="1"/>
    <w:link w:val="7"/>
    <w:uiPriority w:val="0"/>
    <w:rPr>
      <w:sz w:val="18"/>
      <w:szCs w:val="18"/>
    </w:rPr>
  </w:style>
  <w:style w:type="character" w:styleId="6">
    <w:name w:val="endnote reference"/>
    <w:basedOn w:val="5"/>
    <w:uiPriority w:val="0"/>
    <w:rPr>
      <w:rFonts w:ascii="宋体" w:hAnsi="宋体" w:eastAsia="宋体" w:cs="宋体"/>
      <w:vertAlign w:val="superscript"/>
    </w:rPr>
  </w:style>
  <w:style w:type="character" w:customStyle="1" w:styleId="7">
    <w:name w:val="批注框文本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767</Characters>
  <Lines>6</Lines>
  <Paragraphs>1</Paragraphs>
  <TotalTime>23</TotalTime>
  <ScaleCrop>false</ScaleCrop>
  <LinksUpToDate>false</LinksUpToDate>
  <CharactersWithSpaces>900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2021-09-24T05:36:00Z</dcterms:created>
  <dc:creator>Hope</dc:creator>
  <cp:lastModifiedBy>Hope</cp:lastModifiedBy>
  <dcterms:modified xsi:type="dcterms:W3CDTF">2021-09-27T06:08:24Z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2FCBFEFD62BC48AB9CEFCA06655B8414</vt:lpwstr>
  </property>
</Properties>
</file>